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73D02" w14:textId="012269A9" w:rsidR="00014B77" w:rsidRDefault="00014B77" w:rsidP="00014B77">
      <w:pPr>
        <w:spacing w:before="100" w:beforeAutospacing="1" w:after="100" w:afterAutospacing="1"/>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 xml:space="preserve">Information der DGUV- </w:t>
      </w:r>
    </w:p>
    <w:p w14:paraId="203C36BD" w14:textId="74EC50CE" w:rsidR="00014B77" w:rsidRDefault="00014B77" w:rsidP="00014B77">
      <w:pPr>
        <w:spacing w:before="100" w:beforeAutospacing="1" w:after="100" w:afterAutospacing="1"/>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Der deutschen Unfallversicherung</w:t>
      </w:r>
    </w:p>
    <w:p w14:paraId="5970741D" w14:textId="77777777" w:rsidR="00014B77" w:rsidRDefault="00014B77" w:rsidP="00014B77">
      <w:pPr>
        <w:spacing w:before="100" w:beforeAutospacing="1" w:after="100" w:afterAutospacing="1"/>
        <w:outlineLvl w:val="0"/>
        <w:rPr>
          <w:rFonts w:ascii="Times New Roman" w:eastAsia="Times New Roman" w:hAnsi="Times New Roman" w:cs="Times New Roman"/>
          <w:b/>
          <w:bCs/>
          <w:kern w:val="36"/>
          <w:sz w:val="48"/>
          <w:szCs w:val="48"/>
          <w:lang w:eastAsia="de-DE"/>
        </w:rPr>
      </w:pPr>
    </w:p>
    <w:p w14:paraId="086DA519" w14:textId="0A7C3100" w:rsidR="00014B77" w:rsidRPr="00014B77" w:rsidRDefault="00014B77" w:rsidP="00014B77">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014B77">
        <w:rPr>
          <w:rFonts w:ascii="Times New Roman" w:eastAsia="Times New Roman" w:hAnsi="Times New Roman" w:cs="Times New Roman"/>
          <w:b/>
          <w:bCs/>
          <w:kern w:val="36"/>
          <w:sz w:val="48"/>
          <w:szCs w:val="48"/>
          <w:lang w:eastAsia="de-DE"/>
        </w:rPr>
        <w:t>COVID-19</w:t>
      </w:r>
    </w:p>
    <w:p w14:paraId="71636EDF"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Eine COVID-19-Erkrankung kann grundsätzlich einen Versicherungsfall der gesetzlichen Unfallversicherung darstellen. Unter den nachfolgend aufgeführten Voraussetzungen ist die Erkrankung als Berufskrankheit oder als Arbeitsunfall zu werten.</w:t>
      </w:r>
    </w:p>
    <w:p w14:paraId="0EA14319" w14:textId="77777777" w:rsidR="00014B77" w:rsidRPr="00014B77" w:rsidRDefault="00014B77" w:rsidP="00014B77">
      <w:pPr>
        <w:spacing w:before="100" w:beforeAutospacing="1" w:after="100" w:afterAutospacing="1"/>
        <w:outlineLvl w:val="2"/>
        <w:rPr>
          <w:rFonts w:ascii="Times New Roman" w:eastAsia="Times New Roman" w:hAnsi="Times New Roman" w:cs="Times New Roman"/>
          <w:b/>
          <w:bCs/>
          <w:sz w:val="27"/>
          <w:szCs w:val="27"/>
          <w:lang w:eastAsia="de-DE"/>
        </w:rPr>
      </w:pPr>
      <w:r w:rsidRPr="00014B77">
        <w:rPr>
          <w:rFonts w:ascii="Times New Roman" w:eastAsia="Times New Roman" w:hAnsi="Times New Roman" w:cs="Times New Roman"/>
          <w:b/>
          <w:bCs/>
          <w:sz w:val="27"/>
          <w:szCs w:val="27"/>
          <w:lang w:eastAsia="de-DE"/>
        </w:rPr>
        <w:t>COVID-19 als Berufskrankheit</w:t>
      </w:r>
    </w:p>
    <w:p w14:paraId="5B97C0B7"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 xml:space="preserve">Von der Nummer 3101 der </w:t>
      </w:r>
      <w:proofErr w:type="spellStart"/>
      <w:r w:rsidRPr="00014B77">
        <w:rPr>
          <w:rFonts w:ascii="Times New Roman" w:eastAsia="Times New Roman" w:hAnsi="Times New Roman" w:cs="Times New Roman"/>
          <w:sz w:val="24"/>
          <w:szCs w:val="24"/>
          <w:lang w:eastAsia="de-DE"/>
        </w:rPr>
        <w:t>Berufskrankheitenliste</w:t>
      </w:r>
      <w:proofErr w:type="spellEnd"/>
      <w:r w:rsidRPr="00014B77">
        <w:rPr>
          <w:rFonts w:ascii="Times New Roman" w:eastAsia="Times New Roman" w:hAnsi="Times New Roman" w:cs="Times New Roman"/>
          <w:sz w:val="24"/>
          <w:szCs w:val="24"/>
          <w:lang w:eastAsia="de-DE"/>
        </w:rPr>
        <w:t xml:space="preserve"> werden Personen erfasst, die infolge ihrer Tätigkeit im Gesundheitsdienst, in der Wohlfahrtspflege oder in einem Laboratorium mit dem Coronavirus SARS-CoV-2 infiziert werden und deshalb an COVID-19 erkranken. Gleiches gilt für Personengruppen, die bei ihrer versicherten Tätigkeit der Infektionsgefahr in einem ähnlichen Maße besonders ausgesetzt waren.</w:t>
      </w:r>
    </w:p>
    <w:p w14:paraId="67C913E1"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Zum Gesundheitsdienst zählen z.B. Krankenhäuser, Arztpraxen, Apotheken, Physiotherapieeinrichtungen, Krankentransporte, Rettungsdienste oder Pflegedienstleistungen.</w:t>
      </w:r>
    </w:p>
    <w:p w14:paraId="280C920E" w14:textId="4225CA38"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Einrichtungen der Wohlfahrtspflege sind vor allem solche der Kinder-, Jugend-, Familien</w:t>
      </w:r>
      <w:r>
        <w:rPr>
          <w:rFonts w:ascii="Times New Roman" w:eastAsia="Times New Roman" w:hAnsi="Times New Roman" w:cs="Times New Roman"/>
          <w:sz w:val="24"/>
          <w:szCs w:val="24"/>
          <w:lang w:eastAsia="de-DE"/>
        </w:rPr>
        <w:t xml:space="preserve"> </w:t>
      </w:r>
      <w:r w:rsidRPr="00014B77">
        <w:rPr>
          <w:rFonts w:ascii="Times New Roman" w:eastAsia="Times New Roman" w:hAnsi="Times New Roman" w:cs="Times New Roman"/>
          <w:sz w:val="24"/>
          <w:szCs w:val="24"/>
          <w:lang w:eastAsia="de-DE"/>
        </w:rPr>
        <w:t>und Altenhilfe sowie zur Hilfe für behinderte oder psychisch erkrankte Menschen oder Menschen in besonderen sozialen Situationen (z.B. Suchthilfe oder Hilfen für Wohnungslose).</w:t>
      </w:r>
    </w:p>
    <w:p w14:paraId="054BEB78"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Neben wissenschaftlichen und medizinischen Laboratorien werden auch Einrichtungen mit besonderen Infektionsgefahren erfasst, soweit die dort Tätigen mit Kranken in Berührung kommen oder mit Stoffen umgehen, die kranken Menschen zu Untersuchungszwecken entnommen wurden.</w:t>
      </w:r>
    </w:p>
    <w:p w14:paraId="4C951FE7"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Bei der Beantwortung der Frage, ob einzelne Personen durch ihre Tätigkeiten in anderen Bereichen in ähnlichem Maße einer Infektionsgefahr ausgesetzt sind, kommt es auf die Art der Kontakte mit infizierten Personen an. Diese müssen bestimmungsgemäß mit unmittelbarem Körperkontakt (z.B. Tätigkeiten des Friseurhandwerks) oder mit gesichtsnahen Tätigkeiten (z.B. kosmetischen Behandlungen) verbunden sein</w:t>
      </w:r>
    </w:p>
    <w:p w14:paraId="0FF5BB6F"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Darüber hinaus gibt es bislang keine wissenschaftlich gesicherten Hinweise darauf, dass bestimmte Berufsgruppen wie z.B. Kassiererinnen und Kassierer oder Beschäftigte im öffentlichen Nahverkehr bei ihren Tätigkeiten einem vergleichbar erhöhten Infektionsrisiko ausgesetzt sind.</w:t>
      </w:r>
    </w:p>
    <w:p w14:paraId="612454FC"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 xml:space="preserve">Eine Anerkennung als Berufskrankheit setzt weiterhin voraus, dass nach einer Infektion mindestens geringfügige klinische Symptome auftreten. Treten erst später </w:t>
      </w:r>
      <w:r w:rsidRPr="00014B77">
        <w:rPr>
          <w:rFonts w:ascii="Times New Roman" w:eastAsia="Times New Roman" w:hAnsi="Times New Roman" w:cs="Times New Roman"/>
          <w:sz w:val="24"/>
          <w:szCs w:val="24"/>
          <w:lang w:eastAsia="de-DE"/>
        </w:rPr>
        <w:lastRenderedPageBreak/>
        <w:t>Gesundheitsschäden auf, die als Folge der Infektion anzusehen sind, kann eine Berufskrankheit ab diesem Zeitpunkt anerkannt werden.</w:t>
      </w:r>
    </w:p>
    <w:p w14:paraId="49DD2236"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 xml:space="preserve">Ein gemeinsames Merkblatt von DGUV und der Deutschen Vereinigung für Intensivmedizin (DIVI) kann hier heruntergeladen werden: </w:t>
      </w:r>
      <w:hyperlink r:id="rId4" w:tgtFrame="_blank" w:tooltip="zur Publikationsdatenbank" w:history="1">
        <w:r w:rsidRPr="00014B77">
          <w:rPr>
            <w:rFonts w:ascii="Times New Roman" w:eastAsia="Times New Roman" w:hAnsi="Times New Roman" w:cs="Times New Roman"/>
            <w:color w:val="0000FF"/>
            <w:sz w:val="24"/>
            <w:szCs w:val="24"/>
            <w:u w:val="single"/>
            <w:lang w:eastAsia="de-DE"/>
          </w:rPr>
          <w:t>COVID-19 als Berufskrankheit - Informationen für Beschäftigte im Gesundheitswesen</w:t>
        </w:r>
      </w:hyperlink>
      <w:r w:rsidRPr="00014B77">
        <w:rPr>
          <w:rFonts w:ascii="Times New Roman" w:eastAsia="Times New Roman" w:hAnsi="Times New Roman" w:cs="Times New Roman"/>
          <w:sz w:val="24"/>
          <w:szCs w:val="24"/>
          <w:lang w:eastAsia="de-DE"/>
        </w:rPr>
        <w:t xml:space="preserve"> </w:t>
      </w:r>
    </w:p>
    <w:p w14:paraId="405D1104" w14:textId="77777777" w:rsidR="00014B77" w:rsidRDefault="00014B77" w:rsidP="00014B77">
      <w:pPr>
        <w:spacing w:before="100" w:beforeAutospacing="1" w:after="100" w:afterAutospacing="1"/>
        <w:outlineLvl w:val="2"/>
        <w:rPr>
          <w:rFonts w:ascii="Times New Roman" w:eastAsia="Times New Roman" w:hAnsi="Times New Roman" w:cs="Times New Roman"/>
          <w:b/>
          <w:bCs/>
          <w:sz w:val="27"/>
          <w:szCs w:val="27"/>
          <w:lang w:eastAsia="de-DE"/>
        </w:rPr>
      </w:pPr>
    </w:p>
    <w:p w14:paraId="5D2A7DB7" w14:textId="77777777" w:rsidR="00014B77" w:rsidRDefault="00014B77" w:rsidP="00014B77">
      <w:pPr>
        <w:spacing w:before="100" w:beforeAutospacing="1" w:after="100" w:afterAutospacing="1"/>
        <w:outlineLvl w:val="2"/>
        <w:rPr>
          <w:rFonts w:ascii="Times New Roman" w:eastAsia="Times New Roman" w:hAnsi="Times New Roman" w:cs="Times New Roman"/>
          <w:b/>
          <w:bCs/>
          <w:sz w:val="27"/>
          <w:szCs w:val="27"/>
          <w:lang w:eastAsia="de-DE"/>
        </w:rPr>
      </w:pPr>
    </w:p>
    <w:p w14:paraId="43764337" w14:textId="4D62AA42" w:rsidR="00014B77" w:rsidRPr="00014B77" w:rsidRDefault="00014B77" w:rsidP="00014B77">
      <w:pPr>
        <w:spacing w:before="100" w:beforeAutospacing="1" w:after="100" w:afterAutospacing="1"/>
        <w:outlineLvl w:val="2"/>
        <w:rPr>
          <w:rFonts w:ascii="Times New Roman" w:eastAsia="Times New Roman" w:hAnsi="Times New Roman" w:cs="Times New Roman"/>
          <w:b/>
          <w:bCs/>
          <w:sz w:val="27"/>
          <w:szCs w:val="27"/>
          <w:lang w:eastAsia="de-DE"/>
        </w:rPr>
      </w:pPr>
      <w:r w:rsidRPr="00014B77">
        <w:rPr>
          <w:rFonts w:ascii="Times New Roman" w:eastAsia="Times New Roman" w:hAnsi="Times New Roman" w:cs="Times New Roman"/>
          <w:b/>
          <w:bCs/>
          <w:sz w:val="27"/>
          <w:szCs w:val="27"/>
          <w:lang w:eastAsia="de-DE"/>
        </w:rPr>
        <w:t>COVID-19 als Arbeitsunfall</w:t>
      </w:r>
    </w:p>
    <w:p w14:paraId="2AFD6767"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Erfolgt eine Infektion mit dem Corona-Virus SARS-CoV-2 infolge einer versicherten Tätigkeit, ohne dass die Voraussetzungen einer Berufskrankheit vorliegen, kann die Erkrankung einen Arbeitsunfall darstellen.</w:t>
      </w:r>
    </w:p>
    <w:p w14:paraId="5674ACC3"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Dies setzt voraus, dass die Infektion auf die jeweilige versicherte Tätigkeit (Beschäftigung, (Hoch-)Schulbesuch, Ausübung bestimmter Ehrenämter, Hilfeleistung bei Unglücksfällen o.a.) zurückzuführen ist.</w:t>
      </w:r>
    </w:p>
    <w:p w14:paraId="5514A694"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In diesem Rahmen muss ein intensiver Kontakt mit einer infektiösen Person ("Indexperson") nachweislich stattgefunden haben und spätestens innerhalb von zwei Wochen nach dem Kontakt die Erkrankung eingetreten bzw. der Nachweis der Ansteckung erfolgt sein.</w:t>
      </w:r>
    </w:p>
    <w:p w14:paraId="144771A1"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Die Intensität des Kontaktes bemisst sich dabei vornehmlich nach der Dauer und der örtlichen Nähe.</w:t>
      </w:r>
    </w:p>
    <w:p w14:paraId="13DEFC9E"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Die SARS-CoV-2-Arbeitsschutzregel vom 20. August 2020 geht von einer Kontaktdauer von mindestens 15 Minuten bei einer räumlichen Entfernung von weniger als eineinhalb bis zwei Metern aus. Im Einzelfall kann auch ein zeitlich kürzerer Kontakt ausreichen, wenn es sich um eine besonders intensive Begegnung gehandelt hat. Umgekehrt kann dies für einen längeren Kontakt gelten, obwohl der Mindestabstand eingehalten wurde.</w:t>
      </w:r>
    </w:p>
    <w:p w14:paraId="6C8DE5AE"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Lässt sich kein intensiver Kontakt zu einer Indexperson feststellen, kann es im Einzelfall aber ausreichen, wenn es im unmittelbaren Tätigkeitsumfeld (z.B. innerhalb eines Betriebs oder Schule) der betroffenen Person nachweislich eine größere Anzahl von infektiösen Personen gegeben hat und konkrete, die Infektion begünstigende Bedingungen bei der versicherten Tätigkeit vorgelegen haben. Dabei spielen Aspekte wie Anzahl der nachweislich infektiösen Personen im engeren Tätigkeitsumfeld, Anzahl der üblichen Personenkontakte, geringe Infektionszahlen außerhalb des versicherten Umfeldes, räumliche Gegebenheiten wie Belüftungssituation und Temperatur eine entscheidende Rolle.</w:t>
      </w:r>
    </w:p>
    <w:p w14:paraId="1AB12B77"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Hat der Kontakt mit einer Indexperson auf dem Weg zur Arbeit oder auf dem Heimweg stattgefunden und ist in der Folge eine COVID-19-Erkrankung aufgetreten, kann unter den aufgeführten Bedingungen ebenfalls ein Arbeitsunfall vorliegen. Insbesondere ist hier an vom Unternehmen organisierte Gruppenbeförderung oder Fahrgemeinschaften von Versicherten zu denken.</w:t>
      </w:r>
    </w:p>
    <w:p w14:paraId="19DD3366"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In eng begrenzten Ausnahmefällen kann auch eine Infektion in Kantinen als Arbeitsunfall anerkannt werden.</w:t>
      </w:r>
    </w:p>
    <w:p w14:paraId="56098840"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lastRenderedPageBreak/>
        <w:t>Grundsätzlich ist der Aufenthalt dort als eigenwirtschaftlich und mithin nicht versichert anzusehen. Ist die Essenseinnahme in einer Kantine jedoch aus betrieblichen Gründen zwingend erforderlich oder unvermeidlich und befördern die Gegebenheiten (z.B. Raumgröße und –höhe, Lüftung, Abstandsmöglichkeiten) eine Infektion mit SARS-CoV-2, kann ausnahmsweise Versicherungsschutz bestehen.</w:t>
      </w:r>
    </w:p>
    <w:p w14:paraId="46BCE1EE"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Ähnliches gilt für die Unterbringung in Gemeinschaftsunterkünften. Nur wenn diese Art der Unterbringung Teil des unternehmerischen, wirtschaftlichen Konzeptes ist und sich daraus eine besondere Infektionsgefahr ergibt, kommt eine Anerkennung als Arbeitsunfall überhaupt in Frage. Die Infektionsgefahr muss dabei über das übliche Maß hinausgehen und durch die Eigenheiten der Unterkunft (z.B. Mehrbettzimmer, Gemeinschaftswaschräume und –</w:t>
      </w:r>
      <w:proofErr w:type="spellStart"/>
      <w:r w:rsidRPr="00014B77">
        <w:rPr>
          <w:rFonts w:ascii="Times New Roman" w:eastAsia="Times New Roman" w:hAnsi="Times New Roman" w:cs="Times New Roman"/>
          <w:sz w:val="24"/>
          <w:szCs w:val="24"/>
          <w:lang w:eastAsia="de-DE"/>
        </w:rPr>
        <w:t>küchen</w:t>
      </w:r>
      <w:proofErr w:type="spellEnd"/>
      <w:r w:rsidRPr="00014B77">
        <w:rPr>
          <w:rFonts w:ascii="Times New Roman" w:eastAsia="Times New Roman" w:hAnsi="Times New Roman" w:cs="Times New Roman"/>
          <w:sz w:val="24"/>
          <w:szCs w:val="24"/>
          <w:lang w:eastAsia="de-DE"/>
        </w:rPr>
        <w:t>, Lüftungsverhältnisse) begünstigt werden.</w:t>
      </w:r>
    </w:p>
    <w:p w14:paraId="573449C4"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Bei der Prüfung der Voraussetzungen eines Arbeitsunfalls ist aber stets zu berücksichtigen, ob im maßgeblichen Zeitpunkt Kontakt zu anderen Indexpersonen in nicht versicherten Lebensbereichen (z.B. Familie, Freizeit oder Urlaub) bestanden hat.</w:t>
      </w:r>
    </w:p>
    <w:p w14:paraId="0BFECA09" w14:textId="77777777" w:rsidR="00014B77" w:rsidRPr="00014B77" w:rsidRDefault="00014B77" w:rsidP="00014B77">
      <w:pPr>
        <w:spacing w:before="100" w:beforeAutospacing="1" w:after="100" w:afterAutospacing="1"/>
        <w:rPr>
          <w:rFonts w:ascii="Times New Roman" w:eastAsia="Times New Roman" w:hAnsi="Times New Roman" w:cs="Times New Roman"/>
          <w:sz w:val="24"/>
          <w:szCs w:val="24"/>
          <w:lang w:eastAsia="de-DE"/>
        </w:rPr>
      </w:pPr>
      <w:r w:rsidRPr="00014B77">
        <w:rPr>
          <w:rFonts w:ascii="Times New Roman" w:eastAsia="Times New Roman" w:hAnsi="Times New Roman" w:cs="Times New Roman"/>
          <w:sz w:val="24"/>
          <w:szCs w:val="24"/>
          <w:lang w:eastAsia="de-DE"/>
        </w:rPr>
        <w:t xml:space="preserve">Im Ergebnis ist in jedem Einzelfall eine Abwägung erforderlich, bei der alle Aspekte, die für oder gegen eine Verursachung der COVID-19-Erkrankung durch die versicherte Tätigkeit sprechen, zu berücksichtigen sind. Nur die Infektion, die </w:t>
      </w:r>
      <w:r w:rsidRPr="00014B77">
        <w:rPr>
          <w:rFonts w:ascii="Times New Roman" w:eastAsia="Times New Roman" w:hAnsi="Times New Roman" w:cs="Times New Roman"/>
          <w:b/>
          <w:bCs/>
          <w:sz w:val="24"/>
          <w:szCs w:val="24"/>
          <w:lang w:eastAsia="de-DE"/>
        </w:rPr>
        <w:t>infolge</w:t>
      </w:r>
      <w:r w:rsidRPr="00014B77">
        <w:rPr>
          <w:rFonts w:ascii="Times New Roman" w:eastAsia="Times New Roman" w:hAnsi="Times New Roman" w:cs="Times New Roman"/>
          <w:sz w:val="24"/>
          <w:szCs w:val="24"/>
          <w:lang w:eastAsia="de-DE"/>
        </w:rPr>
        <w:t xml:space="preserve"> der versicherten Tätigkeit eingetreten ist, erfüllt die gesetzlichen Voraussetzungen eines Arbeitsunfalles.</w:t>
      </w:r>
    </w:p>
    <w:p w14:paraId="2B49AFDD" w14:textId="77777777" w:rsidR="004B7DDE" w:rsidRPr="00014B77" w:rsidRDefault="004B7DDE" w:rsidP="00014B77"/>
    <w:sectPr w:rsidR="004B7DDE" w:rsidRPr="00014B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77"/>
    <w:rsid w:val="00014B77"/>
    <w:rsid w:val="004B7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D3B5"/>
  <w15:chartTrackingRefBased/>
  <w15:docId w15:val="{76DD6301-7660-42F7-9D4B-CB513E57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008382">
      <w:bodyDiv w:val="1"/>
      <w:marLeft w:val="0"/>
      <w:marRight w:val="0"/>
      <w:marTop w:val="0"/>
      <w:marBottom w:val="0"/>
      <w:divBdr>
        <w:top w:val="none" w:sz="0" w:space="0" w:color="auto"/>
        <w:left w:val="none" w:sz="0" w:space="0" w:color="auto"/>
        <w:bottom w:val="none" w:sz="0" w:space="0" w:color="auto"/>
        <w:right w:val="none" w:sz="0" w:space="0" w:color="auto"/>
      </w:divBdr>
      <w:divsChild>
        <w:div w:id="461189022">
          <w:marLeft w:val="0"/>
          <w:marRight w:val="0"/>
          <w:marTop w:val="0"/>
          <w:marBottom w:val="0"/>
          <w:divBdr>
            <w:top w:val="none" w:sz="0" w:space="0" w:color="auto"/>
            <w:left w:val="none" w:sz="0" w:space="0" w:color="auto"/>
            <w:bottom w:val="none" w:sz="0" w:space="0" w:color="auto"/>
            <w:right w:val="none" w:sz="0" w:space="0" w:color="auto"/>
          </w:divBdr>
          <w:divsChild>
            <w:div w:id="1794203208">
              <w:marLeft w:val="0"/>
              <w:marRight w:val="0"/>
              <w:marTop w:val="0"/>
              <w:marBottom w:val="0"/>
              <w:divBdr>
                <w:top w:val="none" w:sz="0" w:space="0" w:color="auto"/>
                <w:left w:val="none" w:sz="0" w:space="0" w:color="auto"/>
                <w:bottom w:val="none" w:sz="0" w:space="0" w:color="auto"/>
                <w:right w:val="none" w:sz="0" w:space="0" w:color="auto"/>
              </w:divBdr>
              <w:divsChild>
                <w:div w:id="18074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likationen.dguv.de/versicherungleistungen/versicherungsschutz/3854/covid-19-als-berufskrankheit-informationen-fuer-beschaeftigte-im-gesundheitswesen?number=SW21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5768</Characters>
  <Application>Microsoft Office Word</Application>
  <DocSecurity>0</DocSecurity>
  <Lines>48</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Henning-Sommer, Annette</dc:creator>
  <cp:keywords/>
  <dc:description/>
  <cp:lastModifiedBy>Henning-Sommer, Annette</cp:lastModifiedBy>
  <cp:revision>1</cp:revision>
  <dcterms:created xsi:type="dcterms:W3CDTF">2021-02-04T15:10:00Z</dcterms:created>
  <dcterms:modified xsi:type="dcterms:W3CDTF">2021-02-04T15:13:00Z</dcterms:modified>
</cp:coreProperties>
</file>